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Дело № 2-987</w:t>
      </w:r>
      <w:r>
        <w:rPr>
          <w:rFonts w:ascii="Times New Roman" w:eastAsia="Times New Roman" w:hAnsi="Times New Roman" w:cs="Times New Roman"/>
        </w:rPr>
        <w:t>-2602/26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sz w:val="20"/>
          <w:szCs w:val="20"/>
        </w:rPr>
        <w:t xml:space="preserve"> 86MS0057-</w:t>
      </w:r>
      <w:r>
        <w:rPr>
          <w:rStyle w:val="cat-PhoneNumbergrp-17rplc-0"/>
          <w:rFonts w:ascii="Tahoma" w:eastAsia="Tahoma" w:hAnsi="Tahoma" w:cs="Tahoma"/>
          <w:sz w:val="20"/>
          <w:szCs w:val="20"/>
        </w:rPr>
        <w:t>телефон</w:t>
      </w:r>
      <w:r>
        <w:rPr>
          <w:rFonts w:ascii="Tahoma" w:eastAsia="Tahoma" w:hAnsi="Tahoma" w:cs="Tahoma"/>
          <w:sz w:val="20"/>
          <w:szCs w:val="20"/>
        </w:rPr>
        <w:t>-</w:t>
      </w:r>
      <w:r>
        <w:rPr>
          <w:rStyle w:val="cat-PhoneNumbergrp-18rplc-1"/>
          <w:rFonts w:ascii="Tahoma" w:eastAsia="Tahoma" w:hAnsi="Tahoma" w:cs="Tahoma"/>
          <w:sz w:val="20"/>
          <w:szCs w:val="20"/>
        </w:rPr>
        <w:t>телефон</w:t>
      </w:r>
      <w:r>
        <w:rPr>
          <w:rFonts w:ascii="Tahoma" w:eastAsia="Tahoma" w:hAnsi="Tahoma" w:cs="Tahoma"/>
          <w:sz w:val="20"/>
          <w:szCs w:val="20"/>
        </w:rPr>
        <w:t>-08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 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11 июня 2026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Бордунов М.Б., при секретаре судебного заседания Куликовой О.П., рассмотрев в открытом судебном заседании гражданское дело по иску Югорского фонда капитального ремонта мн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огоквартирных домов к </w:t>
      </w:r>
      <w:r>
        <w:rPr>
          <w:rFonts w:ascii="Times New Roman" w:eastAsia="Times New Roman" w:hAnsi="Times New Roman" w:cs="Times New Roman"/>
          <w:sz w:val="26"/>
          <w:szCs w:val="26"/>
        </w:rPr>
        <w:t>Масликову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Евгению Александровичу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по оплате взносов на капитальный ремонт,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 Югорского фонда капитального ремонта многоквартирных домов к </w:t>
      </w:r>
      <w:r>
        <w:rPr>
          <w:rFonts w:ascii="Times New Roman" w:eastAsia="Times New Roman" w:hAnsi="Times New Roman" w:cs="Times New Roman"/>
          <w:sz w:val="26"/>
          <w:szCs w:val="26"/>
        </w:rPr>
        <w:t>Масликову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Евгению Александровичу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оплате взносов на капитальный ремонт –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Масликова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Евгения </w:t>
      </w:r>
      <w:r>
        <w:rPr>
          <w:rFonts w:ascii="Times New Roman" w:eastAsia="Times New Roman" w:hAnsi="Times New Roman" w:cs="Times New Roman"/>
          <w:sz w:val="26"/>
          <w:szCs w:val="26"/>
        </w:rPr>
        <w:t>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6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пропорционально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½ доли в праве общей долевой собственности в пользу Югорского фонда капитального ремонта многоквартирных домов, ИНН </w:t>
      </w:r>
      <w:r>
        <w:rPr>
          <w:rStyle w:val="cat-PhoneNumbergrp-19rplc-1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задолженность по оплате взносов на капитальный ремонт общего имущества в многоквартирном доме за период с 01.08.2020 по 30.04.2025 в сумме 32 192 рубля 40 копеек, пени за просрочку обязательств по уплате взносов на капитальный ремонт за период с 28.01.2021 по 25.05.2025 в размере 14 618 рублей 88 копеек, а также судебные расходы по оплате государственной пошлины в размере 4 000 рублей.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Мировой судья судебного участка №2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«_____» ______________ 2026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16"/>
          <w:szCs w:val="16"/>
        </w:rPr>
        <w:t>2-987</w:t>
      </w:r>
      <w:r>
        <w:rPr>
          <w:rFonts w:ascii="Times New Roman" w:eastAsia="Times New Roman" w:hAnsi="Times New Roman" w:cs="Times New Roman"/>
          <w:sz w:val="16"/>
          <w:szCs w:val="16"/>
        </w:rPr>
        <w:t>-2602/2026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 О.П. Куликова</w:t>
      </w:r>
    </w:p>
    <w:p>
      <w:pPr>
        <w:spacing w:before="0" w:after="160" w:line="257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7rplc-0">
    <w:name w:val="cat-PhoneNumber grp-17 rplc-0"/>
    <w:basedOn w:val="DefaultParagraphFont"/>
  </w:style>
  <w:style w:type="character" w:customStyle="1" w:styleId="cat-PhoneNumbergrp-18rplc-1">
    <w:name w:val="cat-PhoneNumber grp-18 rplc-1"/>
    <w:basedOn w:val="DefaultParagraphFont"/>
  </w:style>
  <w:style w:type="character" w:customStyle="1" w:styleId="cat-PassportDatagrp-16rplc-9">
    <w:name w:val="cat-PassportData grp-16 rplc-9"/>
    <w:basedOn w:val="DefaultParagraphFont"/>
  </w:style>
  <w:style w:type="character" w:customStyle="1" w:styleId="cat-PhoneNumbergrp-19rplc-12">
    <w:name w:val="cat-PhoneNumber grp-19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